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140448" w14:textId="77777777" w:rsidR="00955B9B" w:rsidRDefault="00000000">
      <w:pPr>
        <w:ind w:right="-1"/>
        <w:jc w:val="right"/>
        <w:rPr>
          <w:b/>
          <w:bCs/>
        </w:rPr>
      </w:pPr>
      <w:r>
        <w:rPr>
          <w:rFonts w:hint="eastAsia"/>
        </w:rPr>
        <w:t xml:space="preserve">　　　　　　　　　　　　　　　　　　　　　　　　</w:t>
      </w:r>
      <w:r>
        <w:rPr>
          <w:rFonts w:hint="eastAsia"/>
          <w:b/>
          <w:bCs/>
        </w:rPr>
        <w:t>2024年</w:t>
      </w:r>
      <w:r>
        <w:rPr>
          <w:rFonts w:hint="eastAsia"/>
          <w:b/>
          <w:bCs/>
          <w:color w:val="000000" w:themeColor="text1"/>
        </w:rPr>
        <w:t>11月</w:t>
      </w:r>
      <w:r>
        <w:rPr>
          <w:rFonts w:hint="eastAsia"/>
          <w:b/>
          <w:bCs/>
        </w:rPr>
        <w:t>更新</w:t>
      </w:r>
    </w:p>
    <w:p w14:paraId="3BF4FAEC" w14:textId="77777777" w:rsidR="00955B9B" w:rsidRDefault="00000000">
      <w:pPr>
        <w:rPr>
          <w:b/>
          <w:bCs/>
        </w:rPr>
      </w:pPr>
      <w:r>
        <w:rPr>
          <w:rFonts w:hint="eastAsia"/>
          <w:b/>
          <w:bCs/>
        </w:rPr>
        <w:t xml:space="preserve">　　　　　　　栄光山小屋</w:t>
      </w:r>
      <w:r>
        <w:rPr>
          <w:rFonts w:hint="eastAsia"/>
          <w:b/>
          <w:bCs/>
          <w:color w:val="000000" w:themeColor="text1"/>
        </w:rPr>
        <w:t>（栄光ヒュッテ）</w:t>
      </w:r>
      <w:r>
        <w:rPr>
          <w:rFonts w:hint="eastAsia"/>
          <w:b/>
          <w:bCs/>
        </w:rPr>
        <w:t xml:space="preserve">　同窓生利用の手引き</w:t>
      </w:r>
    </w:p>
    <w:p w14:paraId="404B157D" w14:textId="77777777" w:rsidR="00955B9B" w:rsidRDefault="00000000">
      <w:pPr>
        <w:tabs>
          <w:tab w:val="left" w:pos="5466"/>
          <w:tab w:val="right" w:pos="8504"/>
        </w:tabs>
        <w:jc w:val="left"/>
        <w:rPr>
          <w:b/>
        </w:rPr>
      </w:pPr>
      <w:r>
        <w:tab/>
      </w:r>
      <w:r>
        <w:tab/>
      </w:r>
      <w:r>
        <w:rPr>
          <w:rFonts w:hint="eastAsia"/>
        </w:rPr>
        <w:t xml:space="preserve">　　　　</w:t>
      </w:r>
      <w:r>
        <w:rPr>
          <w:rFonts w:hint="eastAsia"/>
          <w:b/>
        </w:rPr>
        <w:t>栄光学園</w:t>
      </w:r>
    </w:p>
    <w:p w14:paraId="1B842984" w14:textId="77777777" w:rsidR="00955B9B" w:rsidRDefault="00955B9B">
      <w:pPr>
        <w:tabs>
          <w:tab w:val="left" w:pos="5466"/>
          <w:tab w:val="right" w:pos="8504"/>
        </w:tabs>
        <w:jc w:val="left"/>
        <w:rPr>
          <w:b/>
        </w:rPr>
      </w:pPr>
    </w:p>
    <w:p w14:paraId="38395CE8" w14:textId="77777777" w:rsidR="00955B9B" w:rsidRDefault="00000000">
      <w:pPr>
        <w:ind w:firstLineChars="100" w:firstLine="210"/>
      </w:pPr>
      <w:r>
        <w:rPr>
          <w:rFonts w:hint="eastAsia"/>
        </w:rPr>
        <w:t>丹沢・札掛にある栄光山小屋。同窓生の皆さんは、学園の利用日と重ならない限り、ご家族・友人とご利用頂けます。手引に従い「ヒュッテ・ライフ」をお楽しみ下さい。</w:t>
      </w:r>
    </w:p>
    <w:p w14:paraId="0BAE13B7" w14:textId="77777777" w:rsidR="00955B9B" w:rsidRDefault="00000000">
      <w:pPr>
        <w:rPr>
          <w:b/>
          <w:bCs/>
        </w:rPr>
      </w:pPr>
      <w:r>
        <w:rPr>
          <w:b/>
          <w:bCs/>
        </w:rPr>
        <w:t>[</w:t>
      </w:r>
      <w:r>
        <w:rPr>
          <w:rFonts w:hint="eastAsia"/>
          <w:b/>
          <w:bCs/>
        </w:rPr>
        <w:t>申込方法など]</w:t>
      </w:r>
    </w:p>
    <w:p w14:paraId="30370862" w14:textId="77777777" w:rsidR="00955B9B" w:rsidRDefault="00000000">
      <w:r>
        <w:rPr>
          <w:rFonts w:hint="eastAsia"/>
        </w:rPr>
        <w:t>１．学園の担当者にメールまたは電話し、希望日を調整した上、申し込んで下さい。</w:t>
      </w:r>
    </w:p>
    <w:p w14:paraId="4A495438" w14:textId="77777777" w:rsidR="00955B9B" w:rsidRDefault="00000000">
      <w:pPr>
        <w:ind w:firstLineChars="200" w:firstLine="420"/>
      </w:pPr>
      <w:r>
        <w:rPr>
          <w:rFonts w:hint="eastAsia"/>
        </w:rPr>
        <w:t>（2024年4月～担当者は、山田事務統括＝</w:t>
      </w:r>
      <w:r>
        <w:t>yamada.uj5@eiko.ed.jp</w:t>
      </w:r>
      <w:r>
        <w:rPr>
          <w:rFonts w:hint="eastAsia"/>
        </w:rPr>
        <w:t>）</w:t>
      </w:r>
    </w:p>
    <w:p w14:paraId="7A30C028" w14:textId="77777777" w:rsidR="00955B9B" w:rsidRDefault="00000000">
      <w:pPr>
        <w:ind w:left="420" w:hangingChars="200" w:hanging="420"/>
      </w:pPr>
      <w:r>
        <w:rPr>
          <w:rFonts w:hint="eastAsia"/>
        </w:rPr>
        <w:t>２．山小屋の鍵は、</w:t>
      </w:r>
      <w:r>
        <w:rPr>
          <w:rFonts w:hint="eastAsia"/>
          <w:color w:val="000000" w:themeColor="text1"/>
        </w:rPr>
        <w:t>国民宿舎</w:t>
      </w:r>
      <w:r>
        <w:rPr>
          <w:rFonts w:hint="eastAsia"/>
        </w:rPr>
        <w:t>丹沢ホームで受け取り、利用後、返却して下さい。</w:t>
      </w:r>
    </w:p>
    <w:p w14:paraId="3B48BA3D" w14:textId="77777777" w:rsidR="00955B9B" w:rsidRDefault="00000000">
      <w:pPr>
        <w:ind w:left="424" w:hangingChars="202" w:hanging="424"/>
      </w:pPr>
      <w:r>
        <w:rPr>
          <w:rFonts w:hint="eastAsia"/>
        </w:rPr>
        <w:t>３．宿泊料は１人１泊1200円（学生は600円、未就学児は無料）。下山後、振り込んで下さい。</w:t>
      </w:r>
    </w:p>
    <w:p w14:paraId="701D8BCD" w14:textId="77777777" w:rsidR="00955B9B" w:rsidRDefault="00000000">
      <w:pPr>
        <w:rPr>
          <w:b/>
          <w:bCs/>
        </w:rPr>
      </w:pPr>
      <w:r>
        <w:rPr>
          <w:rFonts w:hint="eastAsia"/>
          <w:b/>
          <w:bCs/>
        </w:rPr>
        <w:t>[利用上の注意事項]</w:t>
      </w:r>
    </w:p>
    <w:p w14:paraId="388928EA" w14:textId="77777777" w:rsidR="00955B9B" w:rsidRDefault="00000000">
      <w:pPr>
        <w:pStyle w:val="a8"/>
        <w:numPr>
          <w:ilvl w:val="0"/>
          <w:numId w:val="1"/>
        </w:numPr>
        <w:ind w:leftChars="0"/>
      </w:pPr>
      <w:r>
        <w:rPr>
          <w:rFonts w:hint="eastAsia"/>
        </w:rPr>
        <w:t>炊事場、トイレの鍵は、入って左の柱に掛かっています。</w:t>
      </w:r>
    </w:p>
    <w:p w14:paraId="00F37327" w14:textId="77777777" w:rsidR="00955B9B" w:rsidRDefault="00000000">
      <w:pPr>
        <w:pStyle w:val="a8"/>
        <w:numPr>
          <w:ilvl w:val="0"/>
          <w:numId w:val="1"/>
        </w:numPr>
        <w:ind w:leftChars="0"/>
      </w:pPr>
      <w:r>
        <w:rPr>
          <w:rFonts w:hint="eastAsia"/>
        </w:rPr>
        <w:t>灯油ランプは、使用後の給油と手入れをお願いします。LEDランプも使えます。</w:t>
      </w:r>
    </w:p>
    <w:p w14:paraId="16953FFD" w14:textId="77777777" w:rsidR="00955B9B" w:rsidRDefault="00000000">
      <w:pPr>
        <w:pStyle w:val="a8"/>
        <w:numPr>
          <w:ilvl w:val="0"/>
          <w:numId w:val="1"/>
        </w:numPr>
        <w:ind w:leftChars="0"/>
      </w:pPr>
      <w:r>
        <w:rPr>
          <w:rFonts w:hint="eastAsia"/>
        </w:rPr>
        <w:t>炊事用のLPガス、炊事用具、食器類が利用できます。</w:t>
      </w:r>
    </w:p>
    <w:p w14:paraId="76C495D0" w14:textId="77777777" w:rsidR="00955B9B" w:rsidRDefault="00000000">
      <w:pPr>
        <w:pStyle w:val="a8"/>
        <w:numPr>
          <w:ilvl w:val="0"/>
          <w:numId w:val="1"/>
        </w:numPr>
        <w:ind w:leftChars="0"/>
      </w:pPr>
      <w:r>
        <w:rPr>
          <w:rFonts w:hint="eastAsia"/>
        </w:rPr>
        <w:t>上流から引き込んでいる水道水は、飲用の場合、煮沸することをお勧めします。</w:t>
      </w:r>
    </w:p>
    <w:p w14:paraId="6EB44E26" w14:textId="77777777" w:rsidR="00955B9B" w:rsidRDefault="00000000">
      <w:pPr>
        <w:pStyle w:val="a8"/>
        <w:numPr>
          <w:ilvl w:val="0"/>
          <w:numId w:val="1"/>
        </w:numPr>
        <w:ind w:leftChars="0"/>
      </w:pPr>
      <w:r>
        <w:rPr>
          <w:rFonts w:hint="eastAsia"/>
        </w:rPr>
        <w:t>布団は使う前に天日干しするか、シュラフ持参をお勧めします。</w:t>
      </w:r>
    </w:p>
    <w:p w14:paraId="1626FA86" w14:textId="77777777" w:rsidR="00955B9B" w:rsidRDefault="00000000">
      <w:pPr>
        <w:pStyle w:val="a8"/>
        <w:numPr>
          <w:ilvl w:val="0"/>
          <w:numId w:val="1"/>
        </w:numPr>
        <w:ind w:leftChars="0"/>
      </w:pPr>
      <w:r>
        <w:rPr>
          <w:rFonts w:hint="eastAsia"/>
        </w:rPr>
        <w:t>トイレットペーパーは備え付けのものを使用して下さい。バイオトイレなので、</w:t>
      </w:r>
    </w:p>
    <w:p w14:paraId="70659DC0" w14:textId="77777777" w:rsidR="00955B9B" w:rsidRDefault="00000000">
      <w:pPr>
        <w:pStyle w:val="a8"/>
        <w:ind w:leftChars="0" w:left="432"/>
      </w:pPr>
      <w:r>
        <w:rPr>
          <w:rFonts w:hint="eastAsia"/>
        </w:rPr>
        <w:t>個室を使用した際には、備え付けの棒で攪拌し、おがくずを上からかぶせて下さい。</w:t>
      </w:r>
    </w:p>
    <w:p w14:paraId="0561BC00" w14:textId="77777777" w:rsidR="00955B9B" w:rsidRDefault="00000000">
      <w:pPr>
        <w:pStyle w:val="a8"/>
        <w:numPr>
          <w:ilvl w:val="0"/>
          <w:numId w:val="1"/>
        </w:numPr>
        <w:ind w:leftChars="0"/>
      </w:pPr>
      <w:r>
        <w:rPr>
          <w:rFonts w:hint="eastAsia"/>
        </w:rPr>
        <w:t>小屋下の広場では、テント張り、焚き火台を使っての焚き火はOKです。</w:t>
      </w:r>
    </w:p>
    <w:p w14:paraId="1175F92F" w14:textId="77777777" w:rsidR="00955B9B" w:rsidRDefault="00000000">
      <w:pPr>
        <w:pStyle w:val="a8"/>
        <w:ind w:leftChars="0" w:left="432"/>
      </w:pPr>
      <w:r>
        <w:rPr>
          <w:rFonts w:hint="eastAsia"/>
        </w:rPr>
        <w:t>直火での焚き火や花火は厳禁、キャンプファイヤーはご遠慮下さい。</w:t>
      </w:r>
    </w:p>
    <w:p w14:paraId="75E547DA" w14:textId="77777777" w:rsidR="00955B9B" w:rsidRDefault="00000000">
      <w:r>
        <w:rPr>
          <w:rFonts w:hint="eastAsia"/>
        </w:rPr>
        <w:t>８．ヤマビルに注意し、ペット同伴は避けた方が無難です。</w:t>
      </w:r>
    </w:p>
    <w:p w14:paraId="780276D8" w14:textId="77777777" w:rsidR="00955B9B" w:rsidRDefault="00000000">
      <w:r>
        <w:rPr>
          <w:rFonts w:hint="eastAsia"/>
        </w:rPr>
        <w:t>９．車でお越しの場合、札掛橋左折</w:t>
      </w:r>
      <w:r>
        <w:rPr>
          <w:rFonts w:hint="eastAsia"/>
          <w:color w:val="000000" w:themeColor="text1"/>
        </w:rPr>
        <w:t>後に左手にある</w:t>
      </w:r>
      <w:r>
        <w:rPr>
          <w:rFonts w:hint="eastAsia"/>
        </w:rPr>
        <w:t>公共駐車場をご利用下さい。</w:t>
      </w:r>
    </w:p>
    <w:p w14:paraId="11963807" w14:textId="77777777" w:rsidR="00955B9B" w:rsidRDefault="00000000">
      <w:pPr>
        <w:rPr>
          <w:b/>
          <w:bCs/>
          <w:color w:val="000000" w:themeColor="text1"/>
        </w:rPr>
      </w:pPr>
      <w:r>
        <w:rPr>
          <w:rFonts w:hint="eastAsia"/>
          <w:b/>
          <w:bCs/>
          <w:color w:val="000000" w:themeColor="text1"/>
        </w:rPr>
        <w:t>[薪ストーブの使用ついて]</w:t>
      </w:r>
    </w:p>
    <w:p w14:paraId="4AF02C40" w14:textId="77777777" w:rsidR="00955B9B" w:rsidRDefault="00000000">
      <w:pPr>
        <w:rPr>
          <w:color w:val="000000" w:themeColor="text1"/>
        </w:rPr>
      </w:pPr>
      <w:r>
        <w:rPr>
          <w:rFonts w:hint="eastAsia"/>
          <w:color w:val="000000" w:themeColor="text1"/>
        </w:rPr>
        <w:t>１．薪は購入（秦野森林組合がお勧め）するか、周辺の枯木などを自己調達して下さい。</w:t>
      </w:r>
    </w:p>
    <w:p w14:paraId="7ADE6691" w14:textId="77777777" w:rsidR="00955B9B" w:rsidRDefault="00000000">
      <w:pPr>
        <w:pStyle w:val="a8"/>
        <w:numPr>
          <w:ilvl w:val="0"/>
          <w:numId w:val="2"/>
        </w:numPr>
        <w:ind w:leftChars="0"/>
        <w:jc w:val="left"/>
        <w:rPr>
          <w:color w:val="000000" w:themeColor="text1"/>
        </w:rPr>
      </w:pPr>
      <w:r>
        <w:rPr>
          <w:rFonts w:hint="eastAsia"/>
          <w:color w:val="000000" w:themeColor="text1"/>
        </w:rPr>
        <w:t>まず、ストーブ脇の「薪ストーブ虎の巻」をよく読んで利用方法を確認して下さい。前回使用した際の灰は２センチ程度残して灰かき棒やスコップで掻き出して、バケツに入れ、火の気がないことを確認の上、ゴミ捨て場などに捨てて下さい。</w:t>
      </w:r>
    </w:p>
    <w:p w14:paraId="4111C847" w14:textId="77777777" w:rsidR="00955B9B" w:rsidRDefault="00000000">
      <w:pPr>
        <w:pStyle w:val="a8"/>
        <w:numPr>
          <w:ilvl w:val="0"/>
          <w:numId w:val="2"/>
        </w:numPr>
        <w:ind w:leftChars="0"/>
        <w:jc w:val="left"/>
        <w:rPr>
          <w:color w:val="000000" w:themeColor="text1"/>
        </w:rPr>
      </w:pPr>
      <w:r>
        <w:rPr>
          <w:rFonts w:hint="eastAsia"/>
          <w:color w:val="000000" w:themeColor="text1"/>
        </w:rPr>
        <w:t>ストーブ、煙突の周りに可燃物がないことを確認し、着火してください。</w:t>
      </w:r>
    </w:p>
    <w:p w14:paraId="623D3285" w14:textId="1BC4D3AC" w:rsidR="00955B9B" w:rsidRDefault="00000000">
      <w:pPr>
        <w:pStyle w:val="a8"/>
        <w:numPr>
          <w:ilvl w:val="0"/>
          <w:numId w:val="2"/>
        </w:numPr>
        <w:ind w:leftChars="0"/>
        <w:rPr>
          <w:color w:val="FF0000"/>
        </w:rPr>
      </w:pPr>
      <w:r>
        <w:rPr>
          <w:rFonts w:hint="eastAsia"/>
          <w:b/>
          <w:bCs/>
          <w:color w:val="FF0000"/>
        </w:rPr>
        <w:t>消火は,中の薪が燃え尽きるのを待つしかありません。水をかけたり、吸気口を閉じたりするのも厳禁です。</w:t>
      </w:r>
      <w:r>
        <w:rPr>
          <w:rFonts w:hint="eastAsia"/>
        </w:rPr>
        <w:t>小屋退出の2時間程前から、薪の投入を控え、火勢を弱めて、扉をしっかり閉めて下さい。退出時に薪が燃え尽きたことをストーブの窓越しに確認してください。退出時に火が残っていても周囲に可燃物がなければ火事の心配はありません。燃えカスを無理に掻き出して捨てるのは却って危険です。</w:t>
      </w:r>
    </w:p>
    <w:p w14:paraId="60C7F347" w14:textId="68F9265A" w:rsidR="00955B9B" w:rsidRDefault="00000000">
      <w:r>
        <w:rPr>
          <w:rFonts w:hint="eastAsia"/>
        </w:rPr>
        <w:t>５．高温にせず適切に利用している限り、火をつけたまま就寝・外出しても構いません。</w:t>
      </w:r>
    </w:p>
    <w:p w14:paraId="71CCD843" w14:textId="77777777" w:rsidR="00955B9B" w:rsidRDefault="00000000">
      <w:pPr>
        <w:rPr>
          <w:b/>
          <w:bCs/>
        </w:rPr>
      </w:pPr>
      <w:r>
        <w:rPr>
          <w:rFonts w:hint="eastAsia"/>
          <w:b/>
          <w:bCs/>
        </w:rPr>
        <w:t>[退出時のお願い]</w:t>
      </w:r>
    </w:p>
    <w:p w14:paraId="5A916AA4" w14:textId="77777777" w:rsidR="00955B9B" w:rsidRDefault="00000000">
      <w:pPr>
        <w:pStyle w:val="a8"/>
        <w:numPr>
          <w:ilvl w:val="0"/>
          <w:numId w:val="3"/>
        </w:numPr>
        <w:ind w:leftChars="0"/>
      </w:pPr>
      <w:r>
        <w:rPr>
          <w:rFonts w:hint="eastAsia"/>
        </w:rPr>
        <w:t>食糧、飲み物などの残り物、ゴミなどは全て持ち帰り、整理・整頓お願いします。</w:t>
      </w:r>
    </w:p>
    <w:p w14:paraId="17B4E96D" w14:textId="77777777" w:rsidR="00955B9B" w:rsidRDefault="00000000">
      <w:pPr>
        <w:pStyle w:val="a8"/>
        <w:numPr>
          <w:ilvl w:val="0"/>
          <w:numId w:val="3"/>
        </w:numPr>
        <w:ind w:leftChars="0"/>
      </w:pPr>
      <w:r>
        <w:rPr>
          <w:rFonts w:hint="eastAsia"/>
        </w:rPr>
        <w:t>備え付けの小屋日誌に利用者全員の氏名を記入し、コメントもお願いします。</w:t>
      </w:r>
    </w:p>
    <w:p w14:paraId="126BB7E4" w14:textId="77777777" w:rsidR="00955B9B" w:rsidRDefault="00000000">
      <w:pPr>
        <w:pStyle w:val="a8"/>
        <w:numPr>
          <w:ilvl w:val="0"/>
          <w:numId w:val="3"/>
        </w:numPr>
        <w:ind w:leftChars="0"/>
      </w:pPr>
      <w:r>
        <w:rPr>
          <w:rFonts w:hint="eastAsia"/>
        </w:rPr>
        <w:t>宿泊の場合、利用終了を学園に連絡し、小屋の様子などを知らせて下さい。</w:t>
      </w:r>
    </w:p>
    <w:p w14:paraId="79197077" w14:textId="77777777" w:rsidR="00955B9B" w:rsidRDefault="00955B9B">
      <w:pPr>
        <w:rPr>
          <w:b/>
          <w:bCs/>
        </w:rPr>
      </w:pPr>
    </w:p>
    <w:p w14:paraId="5FFC8488" w14:textId="77777777" w:rsidR="00955B9B" w:rsidRDefault="00000000">
      <w:pPr>
        <w:rPr>
          <w:b/>
          <w:bCs/>
        </w:rPr>
      </w:pPr>
      <w:r>
        <w:rPr>
          <w:rFonts w:hint="eastAsia"/>
          <w:b/>
          <w:bCs/>
        </w:rPr>
        <w:t>[最新情報]　栄光学園同窓会HP⇒事務局通信⇒会員サービスメニューで、確認下さい。</w:t>
      </w:r>
    </w:p>
    <w:p w14:paraId="7575469F" w14:textId="77777777" w:rsidR="00955B9B" w:rsidRDefault="00000000">
      <w:r>
        <w:rPr>
          <w:rFonts w:hint="eastAsia"/>
          <w:b/>
          <w:bCs/>
        </w:rPr>
        <w:t>追記</w:t>
      </w:r>
      <w:r>
        <w:rPr>
          <w:rFonts w:hint="eastAsia"/>
        </w:rPr>
        <w:t>：1957年に建てられた栄光山小屋。建設に尽力された故ハンス・シュトルテ神父や、作業に当たった教職員、生徒（6期～9期）に思いを致し、大切に使って頂けたら幸いです。</w:t>
      </w:r>
    </w:p>
    <w:p w14:paraId="2F232D36" w14:textId="77777777" w:rsidR="00955B9B" w:rsidRDefault="00955B9B"/>
    <w:p w14:paraId="738A365F" w14:textId="77777777" w:rsidR="00955B9B" w:rsidRDefault="00000000">
      <w:pPr>
        <w:rPr>
          <w:b/>
          <w:bCs/>
          <w:sz w:val="24"/>
          <w:szCs w:val="24"/>
        </w:rPr>
      </w:pPr>
      <w:r>
        <w:rPr>
          <w:rFonts w:hint="eastAsia"/>
          <w:b/>
          <w:bCs/>
          <w:sz w:val="24"/>
          <w:szCs w:val="24"/>
        </w:rPr>
        <w:t>薪ストーブ使用上の注意</w:t>
      </w:r>
    </w:p>
    <w:p w14:paraId="1854DED6" w14:textId="77777777" w:rsidR="00955B9B" w:rsidRDefault="00000000">
      <w:pPr>
        <w:rPr>
          <w:szCs w:val="21"/>
        </w:rPr>
      </w:pPr>
      <w:r>
        <w:rPr>
          <w:rFonts w:hint="eastAsia"/>
          <w:szCs w:val="21"/>
        </w:rPr>
        <w:t>（「薪ストーブ虎の巻」（2024ランドマークストーブ）より抜粋）</w:t>
      </w:r>
    </w:p>
    <w:p w14:paraId="089CE14A" w14:textId="77777777" w:rsidR="00955B9B" w:rsidRDefault="00000000">
      <w:pPr>
        <w:rPr>
          <w:szCs w:val="21"/>
        </w:rPr>
      </w:pPr>
      <w:r>
        <w:rPr>
          <w:rFonts w:hint="eastAsia"/>
          <w:szCs w:val="21"/>
        </w:rPr>
        <w:t>【着火手順】</w:t>
      </w:r>
    </w:p>
    <w:p w14:paraId="057B881D" w14:textId="77777777" w:rsidR="00955B9B" w:rsidRDefault="00000000">
      <w:pPr>
        <w:numPr>
          <w:ilvl w:val="0"/>
          <w:numId w:val="4"/>
        </w:numPr>
        <w:rPr>
          <w:szCs w:val="21"/>
        </w:rPr>
      </w:pPr>
      <w:r>
        <w:rPr>
          <w:rFonts w:hint="eastAsia"/>
          <w:szCs w:val="21"/>
        </w:rPr>
        <w:t>前面にある3か所の給気口をすべて全開にする。火が燃えるには酸素が必要。</w:t>
      </w:r>
    </w:p>
    <w:p w14:paraId="6F2164CC" w14:textId="77777777" w:rsidR="00955B9B" w:rsidRDefault="00000000">
      <w:pPr>
        <w:rPr>
          <w:szCs w:val="21"/>
        </w:rPr>
      </w:pPr>
      <w:r>
        <w:rPr>
          <w:rFonts w:hint="eastAsia"/>
          <w:szCs w:val="21"/>
        </w:rPr>
        <w:t xml:space="preserve">　①ガラス面下の一次給気用ダイヤルを回し隙間を開ける②下部の二次給気レバーを真下に下げて全開にする③ガラス上部のエアカーテン用レバーを左に動かし開ける。</w:t>
      </w:r>
    </w:p>
    <w:p w14:paraId="6F24E303" w14:textId="77777777" w:rsidR="00955B9B" w:rsidRDefault="00000000">
      <w:pPr>
        <w:numPr>
          <w:ilvl w:val="0"/>
          <w:numId w:val="5"/>
        </w:numPr>
        <w:rPr>
          <w:szCs w:val="21"/>
        </w:rPr>
      </w:pPr>
      <w:r>
        <w:rPr>
          <w:rFonts w:hint="eastAsia"/>
          <w:szCs w:val="21"/>
        </w:rPr>
        <w:t>炉内の灰をならす</w:t>
      </w:r>
    </w:p>
    <w:p w14:paraId="7525E27F" w14:textId="77777777" w:rsidR="00955B9B" w:rsidRDefault="00000000">
      <w:pPr>
        <w:rPr>
          <w:szCs w:val="21"/>
        </w:rPr>
      </w:pPr>
      <w:r>
        <w:rPr>
          <w:rFonts w:hint="eastAsia"/>
          <w:szCs w:val="21"/>
        </w:rPr>
        <w:t xml:space="preserve">　前回使用した灰をスコップや灰かき棒でならし、余分な灰はかき出してバケツに入れる。</w:t>
      </w:r>
    </w:p>
    <w:p w14:paraId="496F1E71" w14:textId="77777777" w:rsidR="00955B9B" w:rsidRDefault="00000000">
      <w:pPr>
        <w:rPr>
          <w:szCs w:val="21"/>
        </w:rPr>
      </w:pPr>
      <w:r>
        <w:rPr>
          <w:rFonts w:hint="eastAsia"/>
          <w:szCs w:val="21"/>
        </w:rPr>
        <w:t xml:space="preserve">　灰があったほうが保温効果があり、炉床の保護になるので常に2センチ程度の灰を残す。</w:t>
      </w:r>
    </w:p>
    <w:p w14:paraId="46EFBC14" w14:textId="77777777" w:rsidR="00955B9B" w:rsidRDefault="00000000">
      <w:pPr>
        <w:numPr>
          <w:ilvl w:val="0"/>
          <w:numId w:val="5"/>
        </w:numPr>
        <w:rPr>
          <w:szCs w:val="21"/>
        </w:rPr>
      </w:pPr>
      <w:r>
        <w:rPr>
          <w:rFonts w:hint="eastAsia"/>
          <w:szCs w:val="21"/>
        </w:rPr>
        <w:t>前面のガラスが汚れていたら、クリーナーなどで拭いて中の炎が見えるようにする。</w:t>
      </w:r>
    </w:p>
    <w:p w14:paraId="760F1BBC" w14:textId="77777777" w:rsidR="00955B9B" w:rsidRDefault="00000000">
      <w:pPr>
        <w:numPr>
          <w:ilvl w:val="0"/>
          <w:numId w:val="5"/>
        </w:numPr>
        <w:rPr>
          <w:szCs w:val="21"/>
        </w:rPr>
      </w:pPr>
      <w:r>
        <w:rPr>
          <w:rFonts w:hint="eastAsia"/>
          <w:szCs w:val="21"/>
        </w:rPr>
        <w:t>薪をセットし、着火</w:t>
      </w:r>
    </w:p>
    <w:p w14:paraId="3CA7FEA6" w14:textId="77777777" w:rsidR="00955B9B" w:rsidRDefault="00000000">
      <w:pPr>
        <w:rPr>
          <w:szCs w:val="21"/>
        </w:rPr>
      </w:pPr>
      <w:r>
        <w:rPr>
          <w:rFonts w:hint="eastAsia"/>
          <w:szCs w:val="21"/>
        </w:rPr>
        <w:t xml:space="preserve">　奥側に薪をくみ上げる。太い薪（２～３本）、中薪（２～３本）、焚き付け（大量）を下から太い、中、焚き付けの順番で井桁に組んでいく。焚き付けの上に着火剤をのせ、マッチなどで火をつけ、ドアを閉める。焚き付けを多くし、最初のうちは給気口を絞らずにして強い上昇気流で太い薪に火をつける。</w:t>
      </w:r>
    </w:p>
    <w:p w14:paraId="13E0E9D1" w14:textId="77777777" w:rsidR="00955B9B" w:rsidRDefault="00000000">
      <w:pPr>
        <w:rPr>
          <w:b/>
          <w:bCs/>
          <w:color w:val="FF0000"/>
          <w:szCs w:val="21"/>
        </w:rPr>
      </w:pPr>
      <w:r>
        <w:rPr>
          <w:rFonts w:hint="eastAsia"/>
          <w:b/>
          <w:bCs/>
          <w:color w:val="FF0000"/>
          <w:szCs w:val="21"/>
        </w:rPr>
        <w:t>【消火】</w:t>
      </w:r>
    </w:p>
    <w:p w14:paraId="3676C3A7" w14:textId="77777777" w:rsidR="00955B9B" w:rsidRDefault="00000000">
      <w:pPr>
        <w:rPr>
          <w:szCs w:val="21"/>
        </w:rPr>
      </w:pPr>
      <w:r>
        <w:rPr>
          <w:rFonts w:hint="eastAsia"/>
          <w:szCs w:val="21"/>
        </w:rPr>
        <w:t xml:space="preserve">　薪ストーブを止めるには、炉中の薪を燃やし尽くす以外には方法はない。水をかけると鉄やガラスが急激な温度変化で破損する恐れがあり、給気口を全て閉じると、燻るだけでかえって危険。ストーブのドアが閉まっていて、周囲に可燃物がなければ火事の心配はないので無理な消化は絶対にしない。</w:t>
      </w:r>
    </w:p>
    <w:p w14:paraId="053CB783" w14:textId="77777777" w:rsidR="00955B9B" w:rsidRDefault="00955B9B">
      <w:pPr>
        <w:rPr>
          <w:szCs w:val="21"/>
        </w:rPr>
      </w:pPr>
    </w:p>
    <w:p w14:paraId="0558C7E7" w14:textId="77777777" w:rsidR="00955B9B" w:rsidRDefault="00000000">
      <w:pPr>
        <w:rPr>
          <w:szCs w:val="21"/>
        </w:rPr>
      </w:pPr>
      <w:r>
        <w:rPr>
          <w:rFonts w:hint="eastAsia"/>
          <w:szCs w:val="21"/>
        </w:rPr>
        <w:t>★</w:t>
      </w:r>
      <w:r>
        <w:rPr>
          <w:rFonts w:hint="eastAsia"/>
          <w:b/>
          <w:bCs/>
          <w:color w:val="FF0000"/>
          <w:szCs w:val="21"/>
        </w:rPr>
        <w:t>注意点</w:t>
      </w:r>
    </w:p>
    <w:p w14:paraId="39F99BF2" w14:textId="77777777" w:rsidR="00955B9B" w:rsidRDefault="00000000">
      <w:pPr>
        <w:rPr>
          <w:szCs w:val="21"/>
        </w:rPr>
      </w:pPr>
      <w:r>
        <w:rPr>
          <w:rFonts w:hint="eastAsia"/>
          <w:szCs w:val="21"/>
        </w:rPr>
        <w:t>・薪ストーブに触れるときは、火傷防止のために革製グローブをはめる。奥行きがあるので、火ばさみを使う。</w:t>
      </w:r>
    </w:p>
    <w:p w14:paraId="37E06124" w14:textId="77777777" w:rsidR="00955B9B" w:rsidRDefault="00000000">
      <w:pPr>
        <w:rPr>
          <w:szCs w:val="21"/>
        </w:rPr>
      </w:pPr>
      <w:r>
        <w:rPr>
          <w:rFonts w:hint="eastAsia"/>
          <w:szCs w:val="21"/>
        </w:rPr>
        <w:t>・着火した後は３か所の給気口は同時に全開にしない。</w:t>
      </w:r>
    </w:p>
    <w:p w14:paraId="35FB6DD5" w14:textId="77777777" w:rsidR="00955B9B" w:rsidRDefault="00000000">
      <w:pPr>
        <w:rPr>
          <w:szCs w:val="21"/>
        </w:rPr>
      </w:pPr>
      <w:r>
        <w:rPr>
          <w:rFonts w:hint="eastAsia"/>
          <w:szCs w:val="21"/>
        </w:rPr>
        <w:t>・上手に薪が燃えればガラスは汚れない。</w:t>
      </w:r>
    </w:p>
    <w:p w14:paraId="09B1505C" w14:textId="77777777" w:rsidR="00955B9B" w:rsidRDefault="00000000">
      <w:pPr>
        <w:rPr>
          <w:szCs w:val="21"/>
        </w:rPr>
      </w:pPr>
      <w:r>
        <w:rPr>
          <w:rFonts w:hint="eastAsia"/>
          <w:szCs w:val="21"/>
        </w:rPr>
        <w:t>・</w:t>
      </w:r>
      <w:r>
        <w:rPr>
          <w:rFonts w:hint="eastAsia"/>
          <w:b/>
          <w:bCs/>
          <w:color w:val="FF0000"/>
          <w:szCs w:val="21"/>
        </w:rPr>
        <w:t>ストーブの上部、周囲に衣類やぞうきんなどを干したり、可燃物を置いたりしない。</w:t>
      </w:r>
    </w:p>
    <w:p w14:paraId="726493F0" w14:textId="77777777" w:rsidR="00955B9B" w:rsidRDefault="00000000">
      <w:pPr>
        <w:rPr>
          <w:szCs w:val="21"/>
        </w:rPr>
      </w:pPr>
      <w:r>
        <w:rPr>
          <w:rFonts w:hint="eastAsia"/>
          <w:szCs w:val="21"/>
        </w:rPr>
        <w:t>・就寝時、外出時は空気を絞って火を弱める。起床したり、外出から戻った際は薪を足す。</w:t>
      </w:r>
    </w:p>
    <w:p w14:paraId="178C5913" w14:textId="77777777" w:rsidR="00955B9B" w:rsidRDefault="00000000">
      <w:pPr>
        <w:rPr>
          <w:szCs w:val="21"/>
        </w:rPr>
      </w:pPr>
      <w:r>
        <w:rPr>
          <w:rFonts w:hint="eastAsia"/>
          <w:szCs w:val="21"/>
        </w:rPr>
        <w:t>・</w:t>
      </w:r>
      <w:r>
        <w:rPr>
          <w:rFonts w:hint="eastAsia"/>
          <w:b/>
          <w:bCs/>
          <w:color w:val="FF0000"/>
          <w:szCs w:val="21"/>
        </w:rPr>
        <w:t>小屋退出の２時間ほど前から薪の投入を控え、できるだけ燃やしつくすように努力する。</w:t>
      </w:r>
    </w:p>
    <w:p w14:paraId="7E41DD2E" w14:textId="77777777" w:rsidR="00955B9B" w:rsidRDefault="00000000">
      <w:pPr>
        <w:rPr>
          <w:szCs w:val="21"/>
        </w:rPr>
      </w:pPr>
      <w:r>
        <w:rPr>
          <w:rFonts w:hint="eastAsia"/>
          <w:szCs w:val="21"/>
        </w:rPr>
        <w:t>・周囲の枯れ木、建築廃材も燃やせるが、防腐剤やペンキなどが塗られた廃材は避ける。</w:t>
      </w:r>
    </w:p>
    <w:p w14:paraId="3FCF1F27" w14:textId="77777777" w:rsidR="00955B9B" w:rsidRDefault="00955B9B">
      <w:pPr>
        <w:rPr>
          <w:szCs w:val="21"/>
        </w:rPr>
      </w:pPr>
    </w:p>
    <w:p w14:paraId="07EAF54F" w14:textId="77777777" w:rsidR="00955B9B" w:rsidRDefault="00000000">
      <w:pPr>
        <w:rPr>
          <w:szCs w:val="21"/>
        </w:rPr>
      </w:pPr>
      <w:r>
        <w:rPr>
          <w:rFonts w:hint="eastAsia"/>
          <w:szCs w:val="21"/>
        </w:rPr>
        <w:t>問合せ　ランドマークストーブ　0545-73-1125</w:t>
      </w:r>
    </w:p>
    <w:p w14:paraId="5BD19EE1" w14:textId="77777777" w:rsidR="00955B9B" w:rsidRDefault="00000000">
      <w:pPr>
        <w:rPr>
          <w:szCs w:val="21"/>
        </w:rPr>
      </w:pPr>
      <w:r>
        <w:rPr>
          <w:rFonts w:hint="eastAsia"/>
          <w:szCs w:val="21"/>
        </w:rPr>
        <w:t xml:space="preserve">　　　　　　　　　　　　　　　</w:t>
      </w:r>
      <w:hyperlink r:id="rId6" w:history="1">
        <w:r w:rsidR="00955B9B">
          <w:rPr>
            <w:rStyle w:val="a3"/>
            <w:rFonts w:hint="eastAsia"/>
            <w:szCs w:val="21"/>
          </w:rPr>
          <w:t>info@lmstove.jp</w:t>
        </w:r>
      </w:hyperlink>
    </w:p>
    <w:p w14:paraId="2304D574" w14:textId="77777777" w:rsidR="00955B9B" w:rsidRDefault="00000000" w:rsidP="00936683">
      <w:pPr>
        <w:jc w:val="right"/>
        <w:rPr>
          <w:szCs w:val="21"/>
        </w:rPr>
      </w:pPr>
      <w:r>
        <w:rPr>
          <w:rFonts w:hint="eastAsia"/>
          <w:szCs w:val="21"/>
        </w:rPr>
        <w:t xml:space="preserve">　　　　　　　　　　　　以上</w:t>
      </w:r>
    </w:p>
    <w:sectPr w:rsidR="00955B9B">
      <w:pgSz w:w="11906" w:h="16838"/>
      <w:pgMar w:top="1134" w:right="1701" w:bottom="993"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7934951"/>
    <w:multiLevelType w:val="singleLevel"/>
    <w:tmpl w:val="C7934951"/>
    <w:lvl w:ilvl="0">
      <w:start w:val="2"/>
      <w:numFmt w:val="decimalFullWidth"/>
      <w:suff w:val="nothing"/>
      <w:lvlText w:val="%1．"/>
      <w:lvlJc w:val="left"/>
      <w:rPr>
        <w:rFonts w:hint="eastAsia"/>
      </w:rPr>
    </w:lvl>
  </w:abstractNum>
  <w:abstractNum w:abstractNumId="1" w15:restartNumberingAfterBreak="0">
    <w:nsid w:val="3CDA4AC4"/>
    <w:multiLevelType w:val="multilevel"/>
    <w:tmpl w:val="3CDA4AC4"/>
    <w:lvl w:ilvl="0">
      <w:start w:val="1"/>
      <w:numFmt w:val="decimalFullWidth"/>
      <w:lvlText w:val="%1．"/>
      <w:lvlJc w:val="left"/>
      <w:pPr>
        <w:ind w:left="432" w:hanging="432"/>
      </w:pPr>
      <w:rPr>
        <w:rFonts w:asciiTheme="minorHAnsi" w:eastAsiaTheme="minorEastAsia" w:hAnsiTheme="minorHAnsi" w:cstheme="minorBidi"/>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41B0432C"/>
    <w:multiLevelType w:val="multilevel"/>
    <w:tmpl w:val="41B0432C"/>
    <w:lvl w:ilvl="0">
      <w:start w:val="1"/>
      <w:numFmt w:val="decimalFullWidth"/>
      <w:lvlText w:val="%1．"/>
      <w:lvlJc w:val="left"/>
      <w:pPr>
        <w:ind w:left="432" w:hanging="432"/>
      </w:pPr>
      <w:rPr>
        <w:rFonts w:asciiTheme="minorHAnsi" w:eastAsiaTheme="minorEastAsia" w:hAnsiTheme="minorHAnsi" w:cstheme="minorBidi"/>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 w15:restartNumberingAfterBreak="0">
    <w:nsid w:val="5116620A"/>
    <w:multiLevelType w:val="singleLevel"/>
    <w:tmpl w:val="5116620A"/>
    <w:lvl w:ilvl="0">
      <w:start w:val="1"/>
      <w:numFmt w:val="decimalFullWidth"/>
      <w:suff w:val="nothing"/>
      <w:lvlText w:val="%1．"/>
      <w:lvlJc w:val="left"/>
      <w:rPr>
        <w:rFonts w:hint="eastAsia"/>
      </w:rPr>
    </w:lvl>
  </w:abstractNum>
  <w:abstractNum w:abstractNumId="4" w15:restartNumberingAfterBreak="0">
    <w:nsid w:val="7FBC27FA"/>
    <w:multiLevelType w:val="multilevel"/>
    <w:tmpl w:val="7FBC27FA"/>
    <w:lvl w:ilvl="0">
      <w:start w:val="2"/>
      <w:numFmt w:val="decimalFullWidth"/>
      <w:lvlText w:val="%1．"/>
      <w:lvlJc w:val="left"/>
      <w:pPr>
        <w:ind w:left="432" w:hanging="432"/>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num w:numId="1" w16cid:durableId="1668829338">
    <w:abstractNumId w:val="2"/>
  </w:num>
  <w:num w:numId="2" w16cid:durableId="1540436904">
    <w:abstractNumId w:val="4"/>
  </w:num>
  <w:num w:numId="3" w16cid:durableId="1525291670">
    <w:abstractNumId w:val="1"/>
  </w:num>
  <w:num w:numId="4" w16cid:durableId="1090008784">
    <w:abstractNumId w:val="3"/>
  </w:num>
  <w:num w:numId="5" w16cid:durableId="191385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F79"/>
    <w:rsid w:val="000057A8"/>
    <w:rsid w:val="00007458"/>
    <w:rsid w:val="000B12C7"/>
    <w:rsid w:val="000D060C"/>
    <w:rsid w:val="000D648B"/>
    <w:rsid w:val="00102754"/>
    <w:rsid w:val="0012537D"/>
    <w:rsid w:val="00127EE5"/>
    <w:rsid w:val="001545BD"/>
    <w:rsid w:val="0016781B"/>
    <w:rsid w:val="00180BCF"/>
    <w:rsid w:val="001C037D"/>
    <w:rsid w:val="001D7160"/>
    <w:rsid w:val="00201E67"/>
    <w:rsid w:val="002073ED"/>
    <w:rsid w:val="00224ED9"/>
    <w:rsid w:val="0024545F"/>
    <w:rsid w:val="00245CF8"/>
    <w:rsid w:val="00293827"/>
    <w:rsid w:val="002A347B"/>
    <w:rsid w:val="002C1B56"/>
    <w:rsid w:val="002C7DC0"/>
    <w:rsid w:val="002E54C1"/>
    <w:rsid w:val="002F23C8"/>
    <w:rsid w:val="002F54C0"/>
    <w:rsid w:val="0030515A"/>
    <w:rsid w:val="00310F89"/>
    <w:rsid w:val="0032122C"/>
    <w:rsid w:val="0034403B"/>
    <w:rsid w:val="00347B35"/>
    <w:rsid w:val="003C24F0"/>
    <w:rsid w:val="003E254F"/>
    <w:rsid w:val="003F436E"/>
    <w:rsid w:val="00400267"/>
    <w:rsid w:val="00416BAA"/>
    <w:rsid w:val="00445737"/>
    <w:rsid w:val="00467AF6"/>
    <w:rsid w:val="004A32A1"/>
    <w:rsid w:val="004F3CFF"/>
    <w:rsid w:val="004F56AC"/>
    <w:rsid w:val="005213D5"/>
    <w:rsid w:val="00525541"/>
    <w:rsid w:val="00545E0C"/>
    <w:rsid w:val="00554A61"/>
    <w:rsid w:val="005550F4"/>
    <w:rsid w:val="005658B9"/>
    <w:rsid w:val="00581615"/>
    <w:rsid w:val="00590E3E"/>
    <w:rsid w:val="005B0290"/>
    <w:rsid w:val="005C5109"/>
    <w:rsid w:val="005D6B68"/>
    <w:rsid w:val="00622009"/>
    <w:rsid w:val="00650D3F"/>
    <w:rsid w:val="00666482"/>
    <w:rsid w:val="00683397"/>
    <w:rsid w:val="006860BA"/>
    <w:rsid w:val="0068659C"/>
    <w:rsid w:val="00690200"/>
    <w:rsid w:val="00694D25"/>
    <w:rsid w:val="006D7E14"/>
    <w:rsid w:val="007145C7"/>
    <w:rsid w:val="00714FF1"/>
    <w:rsid w:val="0074049D"/>
    <w:rsid w:val="00764581"/>
    <w:rsid w:val="00765B2D"/>
    <w:rsid w:val="00771BBD"/>
    <w:rsid w:val="00772670"/>
    <w:rsid w:val="0078140D"/>
    <w:rsid w:val="007835D6"/>
    <w:rsid w:val="0079247A"/>
    <w:rsid w:val="007A5943"/>
    <w:rsid w:val="007B021F"/>
    <w:rsid w:val="007D7798"/>
    <w:rsid w:val="008172CE"/>
    <w:rsid w:val="008172F3"/>
    <w:rsid w:val="008311DF"/>
    <w:rsid w:val="008456EF"/>
    <w:rsid w:val="00847463"/>
    <w:rsid w:val="0085074C"/>
    <w:rsid w:val="008642F0"/>
    <w:rsid w:val="00871BC2"/>
    <w:rsid w:val="008800E7"/>
    <w:rsid w:val="00893D14"/>
    <w:rsid w:val="008C1D0A"/>
    <w:rsid w:val="008D3257"/>
    <w:rsid w:val="008E5A95"/>
    <w:rsid w:val="00900D56"/>
    <w:rsid w:val="00932C82"/>
    <w:rsid w:val="00936683"/>
    <w:rsid w:val="00936945"/>
    <w:rsid w:val="00937F79"/>
    <w:rsid w:val="00951952"/>
    <w:rsid w:val="00953ECB"/>
    <w:rsid w:val="00955B9B"/>
    <w:rsid w:val="00986A64"/>
    <w:rsid w:val="009A269E"/>
    <w:rsid w:val="009A5275"/>
    <w:rsid w:val="009B650B"/>
    <w:rsid w:val="009D2434"/>
    <w:rsid w:val="009D7FC6"/>
    <w:rsid w:val="009F3C94"/>
    <w:rsid w:val="00A42893"/>
    <w:rsid w:val="00A45CC5"/>
    <w:rsid w:val="00A56AE6"/>
    <w:rsid w:val="00A72D79"/>
    <w:rsid w:val="00A733D4"/>
    <w:rsid w:val="00A74EC8"/>
    <w:rsid w:val="00AA579E"/>
    <w:rsid w:val="00AB0D3F"/>
    <w:rsid w:val="00AD4FAC"/>
    <w:rsid w:val="00AF20A4"/>
    <w:rsid w:val="00B10B09"/>
    <w:rsid w:val="00B128F9"/>
    <w:rsid w:val="00B14002"/>
    <w:rsid w:val="00B16106"/>
    <w:rsid w:val="00B25ED5"/>
    <w:rsid w:val="00B26BC6"/>
    <w:rsid w:val="00B62E5F"/>
    <w:rsid w:val="00B658A8"/>
    <w:rsid w:val="00B70812"/>
    <w:rsid w:val="00B81AE3"/>
    <w:rsid w:val="00B8699A"/>
    <w:rsid w:val="00BC02D1"/>
    <w:rsid w:val="00BC0999"/>
    <w:rsid w:val="00BE1FCF"/>
    <w:rsid w:val="00BE20AA"/>
    <w:rsid w:val="00BF46E3"/>
    <w:rsid w:val="00C150EF"/>
    <w:rsid w:val="00C24B75"/>
    <w:rsid w:val="00C30443"/>
    <w:rsid w:val="00C334A7"/>
    <w:rsid w:val="00C40C5B"/>
    <w:rsid w:val="00C4233D"/>
    <w:rsid w:val="00C54147"/>
    <w:rsid w:val="00C611BC"/>
    <w:rsid w:val="00CB7A00"/>
    <w:rsid w:val="00CD3925"/>
    <w:rsid w:val="00CE7F8A"/>
    <w:rsid w:val="00CF2C72"/>
    <w:rsid w:val="00D07979"/>
    <w:rsid w:val="00D146E3"/>
    <w:rsid w:val="00D6229E"/>
    <w:rsid w:val="00D76B1F"/>
    <w:rsid w:val="00D81200"/>
    <w:rsid w:val="00D85F9D"/>
    <w:rsid w:val="00D91B7D"/>
    <w:rsid w:val="00DE57F4"/>
    <w:rsid w:val="00E01406"/>
    <w:rsid w:val="00E326F9"/>
    <w:rsid w:val="00E36647"/>
    <w:rsid w:val="00E3691C"/>
    <w:rsid w:val="00E417B3"/>
    <w:rsid w:val="00E434AA"/>
    <w:rsid w:val="00E45CCF"/>
    <w:rsid w:val="00E64675"/>
    <w:rsid w:val="00E668A5"/>
    <w:rsid w:val="00E806E8"/>
    <w:rsid w:val="00E90467"/>
    <w:rsid w:val="00E9126A"/>
    <w:rsid w:val="00E91E78"/>
    <w:rsid w:val="00EC64D2"/>
    <w:rsid w:val="00ED369B"/>
    <w:rsid w:val="00ED6560"/>
    <w:rsid w:val="00EE03AA"/>
    <w:rsid w:val="00EF1293"/>
    <w:rsid w:val="00EF484E"/>
    <w:rsid w:val="00F0543B"/>
    <w:rsid w:val="00F10514"/>
    <w:rsid w:val="00F138A4"/>
    <w:rsid w:val="00F516D2"/>
    <w:rsid w:val="00F97549"/>
    <w:rsid w:val="00F97849"/>
    <w:rsid w:val="00FA3201"/>
    <w:rsid w:val="00FB5335"/>
    <w:rsid w:val="00FC4557"/>
    <w:rsid w:val="00FD396B"/>
    <w:rsid w:val="00FE4A76"/>
    <w:rsid w:val="2C31580E"/>
    <w:rsid w:val="322748BF"/>
    <w:rsid w:val="36AD5499"/>
    <w:rsid w:val="39DB3FB1"/>
    <w:rsid w:val="42644CFC"/>
    <w:rsid w:val="49FD58CA"/>
    <w:rsid w:val="61160A47"/>
    <w:rsid w:val="7C8C216C"/>
    <w:rsid w:val="7D906D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143FAB"/>
  <w15:docId w15:val="{831C211B-E603-45C8-A183-04075D368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uiPriority w:val="9"/>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paragraph" w:styleId="a4">
    <w:name w:val="footer"/>
    <w:basedOn w:val="a"/>
    <w:link w:val="a5"/>
    <w:uiPriority w:val="99"/>
    <w:unhideWhenUsed/>
    <w:qFormat/>
    <w:pPr>
      <w:tabs>
        <w:tab w:val="center" w:pos="4252"/>
        <w:tab w:val="right" w:pos="8504"/>
      </w:tabs>
      <w:snapToGrid w:val="0"/>
    </w:pPr>
  </w:style>
  <w:style w:type="paragraph" w:styleId="a6">
    <w:name w:val="header"/>
    <w:basedOn w:val="a"/>
    <w:link w:val="a7"/>
    <w:uiPriority w:val="99"/>
    <w:unhideWhenUsed/>
    <w:pPr>
      <w:tabs>
        <w:tab w:val="center" w:pos="4252"/>
        <w:tab w:val="right" w:pos="8504"/>
      </w:tabs>
      <w:snapToGrid w:val="0"/>
    </w:pPr>
  </w:style>
  <w:style w:type="paragraph" w:styleId="a8">
    <w:name w:val="List Paragraph"/>
    <w:basedOn w:val="a"/>
    <w:uiPriority w:val="34"/>
    <w:qFormat/>
    <w:pPr>
      <w:ind w:leftChars="400" w:left="840"/>
    </w:pPr>
  </w:style>
  <w:style w:type="character" w:customStyle="1" w:styleId="a7">
    <w:name w:val="ヘッダー (文字)"/>
    <w:basedOn w:val="a0"/>
    <w:link w:val="a6"/>
    <w:uiPriority w:val="99"/>
    <w:qFormat/>
  </w:style>
  <w:style w:type="character" w:customStyle="1" w:styleId="a5">
    <w:name w:val="フッター (文字)"/>
    <w:basedOn w:val="a0"/>
    <w:link w:val="a4"/>
    <w:uiPriority w:val="99"/>
  </w:style>
  <w:style w:type="paragraph" w:customStyle="1" w:styleId="10">
    <w:name w:val="変更箇所1"/>
    <w:hidden/>
    <w:uiPriority w:val="99"/>
    <w:unhideWhenUsed/>
    <w:rPr>
      <w:kern w:val="2"/>
      <w:sz w:val="21"/>
      <w:szCs w:val="22"/>
    </w:rPr>
  </w:style>
  <w:style w:type="paragraph" w:styleId="a9">
    <w:name w:val="Revision"/>
    <w:hidden/>
    <w:uiPriority w:val="99"/>
    <w:unhideWhenUsed/>
    <w:rsid w:val="0093668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lmstove.j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350</Words>
  <Characters>2000</Characters>
  <Application>Microsoft Office Word</Application>
  <DocSecurity>0</DocSecurity>
  <Lines>16</Lines>
  <Paragraphs>4</Paragraphs>
  <ScaleCrop>false</ScaleCrop>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田中 泉</dc:creator>
  <cp:lastModifiedBy>明子 岩井</cp:lastModifiedBy>
  <cp:revision>2</cp:revision>
  <cp:lastPrinted>2024-05-19T21:09:00Z</cp:lastPrinted>
  <dcterms:created xsi:type="dcterms:W3CDTF">2024-11-06T02:28:00Z</dcterms:created>
  <dcterms:modified xsi:type="dcterms:W3CDTF">2024-11-06T02:28:00Z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1041-11.8.2.10334</vt:lpwstr>
  </property>
</Properties>
</file>